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24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4287"/>
        <w:gridCol w:w="6237"/>
      </w:tblGrid>
      <w:tr w:rsidR="00F642F3" w:rsidRPr="009C4539" w:rsidTr="00F506C1">
        <w:tc>
          <w:tcPr>
            <w:tcW w:w="4287" w:type="dxa"/>
          </w:tcPr>
          <w:p w:rsidR="00F642F3" w:rsidRDefault="00F642F3" w:rsidP="00F642F3">
            <w:pPr>
              <w:spacing w:beforeLines="20" w:before="48" w:afterLines="20" w:after="48"/>
              <w:jc w:val="center"/>
              <w:rPr>
                <w:lang w:val="vi-VN"/>
              </w:rPr>
            </w:pPr>
            <w:r w:rsidRPr="00F642F3">
              <w:rPr>
                <w:lang w:val="vi-VN"/>
              </w:rPr>
              <w:t>TRƯỜNG THCS AN BẰNG-VINH AN</w:t>
            </w:r>
          </w:p>
          <w:p w:rsidR="00F642F3" w:rsidRPr="00E564B9" w:rsidRDefault="00F642F3" w:rsidP="00F642F3">
            <w:pPr>
              <w:spacing w:beforeLines="20" w:before="48" w:afterLines="20" w:after="48"/>
              <w:jc w:val="center"/>
              <w:rPr>
                <w:b/>
                <w:bCs/>
                <w:lang w:val="vi-VN"/>
              </w:rPr>
            </w:pPr>
            <w:r w:rsidRPr="00E564B9"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16DECF9" wp14:editId="7128BF68">
                      <wp:simplePos x="0" y="0"/>
                      <wp:positionH relativeFrom="column">
                        <wp:posOffset>1047115</wp:posOffset>
                      </wp:positionH>
                      <wp:positionV relativeFrom="paragraph">
                        <wp:posOffset>210055</wp:posOffset>
                      </wp:positionV>
                      <wp:extent cx="542925" cy="0"/>
                      <wp:effectExtent l="0" t="0" r="15875" b="12700"/>
                      <wp:wrapNone/>
                      <wp:docPr id="25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622FCE" id="Line 4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45pt,16.55pt" to="125.2pt,16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">
                      <o:lock v:ext="edit" shapetype="f"/>
                    </v:line>
                  </w:pict>
                </mc:Fallback>
              </mc:AlternateContent>
            </w:r>
            <w:r w:rsidRPr="00E564B9">
              <w:rPr>
                <w:b/>
                <w:bCs/>
                <w:lang w:val="vi-VN"/>
              </w:rPr>
              <w:t>TỔ: KH….</w:t>
            </w:r>
            <w:r w:rsidRPr="00E564B9">
              <w:rPr>
                <w:b/>
                <w:bCs/>
              </w:rPr>
              <w:br/>
            </w:r>
          </w:p>
        </w:tc>
        <w:tc>
          <w:tcPr>
            <w:tcW w:w="6237" w:type="dxa"/>
          </w:tcPr>
          <w:p w:rsidR="00F642F3" w:rsidRDefault="00F642F3" w:rsidP="00F506C1">
            <w:pPr>
              <w:spacing w:beforeLines="20" w:before="48" w:afterLines="20" w:after="48"/>
              <w:jc w:val="center"/>
              <w:rPr>
                <w:b/>
              </w:rPr>
            </w:pPr>
            <w:r w:rsidRPr="00B460AD">
              <w:rPr>
                <w:b/>
                <w:sz w:val="26"/>
              </w:rPr>
              <w:t>CỘNG HÒA XÃ HỘI CHỦ NGHĨA VIỆT NAM</w:t>
            </w:r>
            <w:r w:rsidRPr="00B460AD">
              <w:rPr>
                <w:b/>
              </w:rPr>
              <w:br/>
              <w:t xml:space="preserve">Độc lập - Tự do - Hạnh phúc </w:t>
            </w:r>
          </w:p>
          <w:p w:rsidR="00F642F3" w:rsidRPr="0083038E" w:rsidRDefault="00F642F3" w:rsidP="00F506C1">
            <w:pPr>
              <w:spacing w:beforeLines="20" w:before="48" w:afterLines="20" w:after="48"/>
              <w:jc w:val="center"/>
              <w:rPr>
                <w:bCs/>
                <w:i/>
                <w:iCs/>
              </w:rPr>
            </w:pPr>
            <w:r w:rsidRPr="00B460AD">
              <w:rPr>
                <w:b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C1A2A5" wp14:editId="598951C2">
                      <wp:simplePos x="0" y="0"/>
                      <wp:positionH relativeFrom="column">
                        <wp:posOffset>984807</wp:posOffset>
                      </wp:positionH>
                      <wp:positionV relativeFrom="paragraph">
                        <wp:posOffset>9344</wp:posOffset>
                      </wp:positionV>
                      <wp:extent cx="1872615" cy="0"/>
                      <wp:effectExtent l="0" t="0" r="6985" b="12700"/>
                      <wp:wrapNone/>
                      <wp:docPr id="24" name="Lin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8726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AD445E" id="Line 4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.75pt" to="225pt,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">
                      <o:lock v:ext="edit" shapetype="f"/>
                    </v:line>
                  </w:pict>
                </mc:Fallback>
              </mc:AlternateContent>
            </w:r>
          </w:p>
          <w:p w:rsidR="00F642F3" w:rsidRPr="00B460AD" w:rsidRDefault="00F642F3" w:rsidP="00F506C1">
            <w:pPr>
              <w:spacing w:beforeLines="20" w:before="48" w:afterLines="20" w:after="48"/>
              <w:jc w:val="center"/>
            </w:pPr>
            <w:r w:rsidRPr="0083038E">
              <w:rPr>
                <w:bCs/>
                <w:i/>
                <w:iCs/>
              </w:rPr>
              <w:t>Vinh</w:t>
            </w:r>
            <w:r w:rsidRPr="0083038E">
              <w:rPr>
                <w:bCs/>
                <w:i/>
                <w:iCs/>
                <w:lang w:val="vi-VN"/>
              </w:rPr>
              <w:t xml:space="preserve"> An, ngày …. </w:t>
            </w:r>
            <w:r>
              <w:rPr>
                <w:bCs/>
                <w:i/>
                <w:iCs/>
                <w:lang w:val="vi-VN"/>
              </w:rPr>
              <w:t>t</w:t>
            </w:r>
            <w:r w:rsidRPr="0083038E">
              <w:rPr>
                <w:bCs/>
                <w:i/>
                <w:iCs/>
                <w:lang w:val="vi-VN"/>
              </w:rPr>
              <w:t>háng… năm 2020</w:t>
            </w:r>
            <w:r w:rsidRPr="00B460AD">
              <w:rPr>
                <w:b/>
              </w:rPr>
              <w:br/>
            </w:r>
          </w:p>
        </w:tc>
      </w:tr>
    </w:tbl>
    <w:p w:rsidR="00F642F3" w:rsidRDefault="00F642F3" w:rsidP="00F642F3">
      <w:pPr>
        <w:jc w:val="center"/>
        <w:rPr>
          <w:b/>
          <w:sz w:val="28"/>
          <w:szCs w:val="28"/>
        </w:rPr>
      </w:pPr>
    </w:p>
    <w:p w:rsidR="00F642F3" w:rsidRPr="002C14BC" w:rsidRDefault="00F642F3" w:rsidP="00F642F3">
      <w:pPr>
        <w:jc w:val="center"/>
        <w:rPr>
          <w:b/>
          <w:sz w:val="28"/>
          <w:szCs w:val="28"/>
        </w:rPr>
      </w:pPr>
      <w:r w:rsidRPr="002C14BC">
        <w:rPr>
          <w:b/>
          <w:sz w:val="28"/>
          <w:szCs w:val="28"/>
        </w:rPr>
        <w:t>BÁO CÁO</w:t>
      </w:r>
    </w:p>
    <w:p w:rsidR="00F642F3" w:rsidRPr="002C14BC" w:rsidRDefault="00F642F3" w:rsidP="00F642F3">
      <w:pPr>
        <w:jc w:val="center"/>
        <w:rPr>
          <w:b/>
          <w:sz w:val="28"/>
          <w:szCs w:val="28"/>
        </w:rPr>
      </w:pPr>
      <w:r w:rsidRPr="002C14BC">
        <w:rPr>
          <w:b/>
          <w:sz w:val="28"/>
          <w:szCs w:val="28"/>
        </w:rPr>
        <w:t>KẾT QUẢ BỒI DƯỠNG THƯỜNG XUYÊN</w:t>
      </w:r>
    </w:p>
    <w:p w:rsidR="00F642F3" w:rsidRPr="002C14BC" w:rsidRDefault="00F642F3" w:rsidP="00F642F3">
      <w:pPr>
        <w:jc w:val="center"/>
        <w:rPr>
          <w:b/>
          <w:sz w:val="28"/>
          <w:szCs w:val="28"/>
        </w:rPr>
      </w:pPr>
      <w:r w:rsidRPr="002C14BC">
        <w:rPr>
          <w:b/>
          <w:sz w:val="28"/>
          <w:szCs w:val="28"/>
        </w:rPr>
        <w:t>NĂM HỌC 2019-2020</w:t>
      </w:r>
    </w:p>
    <w:p w:rsidR="00F642F3" w:rsidRPr="002C14BC" w:rsidRDefault="00F642F3" w:rsidP="00F642F3">
      <w:pPr>
        <w:jc w:val="both"/>
        <w:rPr>
          <w:sz w:val="28"/>
          <w:szCs w:val="28"/>
        </w:rPr>
      </w:pPr>
    </w:p>
    <w:p w:rsidR="00F642F3" w:rsidRPr="002C14BC" w:rsidRDefault="00F642F3" w:rsidP="00F642F3">
      <w:pPr>
        <w:numPr>
          <w:ilvl w:val="0"/>
          <w:numId w:val="1"/>
        </w:numPr>
        <w:spacing w:line="380" w:lineRule="exact"/>
        <w:rPr>
          <w:sz w:val="28"/>
          <w:szCs w:val="28"/>
        </w:rPr>
      </w:pPr>
      <w:r w:rsidRPr="002C14BC">
        <w:rPr>
          <w:sz w:val="28"/>
          <w:szCs w:val="28"/>
        </w:rPr>
        <w:t>Họ và tên:</w:t>
      </w:r>
    </w:p>
    <w:p w:rsidR="00F642F3" w:rsidRPr="002C14BC" w:rsidRDefault="00F642F3" w:rsidP="00F642F3">
      <w:pPr>
        <w:numPr>
          <w:ilvl w:val="0"/>
          <w:numId w:val="1"/>
        </w:numPr>
        <w:spacing w:line="380" w:lineRule="exact"/>
        <w:rPr>
          <w:sz w:val="28"/>
          <w:szCs w:val="28"/>
        </w:rPr>
      </w:pPr>
      <w:r w:rsidRPr="002C14BC">
        <w:rPr>
          <w:sz w:val="28"/>
          <w:szCs w:val="28"/>
        </w:rPr>
        <w:t>Ngày tháng năm sinh</w:t>
      </w:r>
    </w:p>
    <w:p w:rsidR="00F642F3" w:rsidRPr="002C14BC" w:rsidRDefault="00F642F3" w:rsidP="00F642F3">
      <w:pPr>
        <w:numPr>
          <w:ilvl w:val="0"/>
          <w:numId w:val="1"/>
        </w:numPr>
        <w:spacing w:line="380" w:lineRule="exact"/>
        <w:rPr>
          <w:sz w:val="28"/>
          <w:szCs w:val="28"/>
        </w:rPr>
      </w:pPr>
      <w:r w:rsidRPr="002C14BC">
        <w:rPr>
          <w:sz w:val="28"/>
          <w:szCs w:val="28"/>
        </w:rPr>
        <w:t>Trình độ chuyên môn nghiệp vụ:</w:t>
      </w:r>
    </w:p>
    <w:p w:rsidR="00F642F3" w:rsidRPr="002C14BC" w:rsidRDefault="00F642F3" w:rsidP="00F642F3">
      <w:pPr>
        <w:numPr>
          <w:ilvl w:val="0"/>
          <w:numId w:val="1"/>
        </w:numPr>
        <w:spacing w:line="380" w:lineRule="exact"/>
        <w:rPr>
          <w:sz w:val="28"/>
          <w:szCs w:val="28"/>
        </w:rPr>
      </w:pPr>
      <w:r w:rsidRPr="002C14BC">
        <w:rPr>
          <w:sz w:val="28"/>
          <w:szCs w:val="28"/>
        </w:rPr>
        <w:t>Tổ chuyên môn:</w:t>
      </w:r>
    </w:p>
    <w:p w:rsidR="00F642F3" w:rsidRPr="002C14BC" w:rsidRDefault="00F642F3" w:rsidP="00F642F3">
      <w:pPr>
        <w:numPr>
          <w:ilvl w:val="0"/>
          <w:numId w:val="1"/>
        </w:numPr>
        <w:spacing w:line="380" w:lineRule="exact"/>
        <w:rPr>
          <w:sz w:val="28"/>
          <w:szCs w:val="28"/>
        </w:rPr>
      </w:pPr>
      <w:r w:rsidRPr="002C14BC">
        <w:rPr>
          <w:sz w:val="28"/>
          <w:szCs w:val="28"/>
        </w:rPr>
        <w:t>Trình độ ngoại ngữ:</w:t>
      </w:r>
    </w:p>
    <w:p w:rsidR="00F642F3" w:rsidRPr="002C14BC" w:rsidRDefault="00F642F3" w:rsidP="00F642F3">
      <w:pPr>
        <w:numPr>
          <w:ilvl w:val="0"/>
          <w:numId w:val="1"/>
        </w:numPr>
        <w:spacing w:line="380" w:lineRule="exact"/>
        <w:rPr>
          <w:sz w:val="28"/>
          <w:szCs w:val="28"/>
        </w:rPr>
      </w:pPr>
      <w:r w:rsidRPr="002C14BC">
        <w:rPr>
          <w:sz w:val="28"/>
          <w:szCs w:val="28"/>
        </w:rPr>
        <w:t>Chức vụ được giao</w:t>
      </w:r>
    </w:p>
    <w:p w:rsidR="00F642F3" w:rsidRPr="002C14BC" w:rsidRDefault="00F642F3" w:rsidP="00F642F3">
      <w:pPr>
        <w:spacing w:line="380" w:lineRule="exact"/>
        <w:ind w:firstLine="567"/>
        <w:rPr>
          <w:b/>
          <w:sz w:val="28"/>
          <w:szCs w:val="28"/>
        </w:rPr>
      </w:pPr>
      <w:r w:rsidRPr="002C14BC">
        <w:rPr>
          <w:b/>
          <w:sz w:val="28"/>
          <w:szCs w:val="28"/>
        </w:rPr>
        <w:t>NỘI DUNG I</w:t>
      </w:r>
    </w:p>
    <w:p w:rsidR="00F642F3" w:rsidRPr="002C14BC" w:rsidRDefault="00F642F3" w:rsidP="00F642F3">
      <w:pPr>
        <w:spacing w:line="380" w:lineRule="exact"/>
        <w:ind w:firstLine="567"/>
        <w:rPr>
          <w:b/>
          <w:spacing w:val="-2"/>
          <w:sz w:val="28"/>
          <w:szCs w:val="28"/>
          <w:lang w:val="vi-VN"/>
        </w:rPr>
      </w:pPr>
      <w:r w:rsidRPr="002C14BC">
        <w:rPr>
          <w:b/>
          <w:spacing w:val="-2"/>
          <w:sz w:val="28"/>
          <w:szCs w:val="28"/>
        </w:rPr>
        <w:t xml:space="preserve">     Bồi dưỡng thường  xuyên và phát triển nghề nghiệp</w:t>
      </w:r>
      <w:r w:rsidRPr="002C14BC">
        <w:rPr>
          <w:b/>
          <w:spacing w:val="-2"/>
          <w:sz w:val="28"/>
          <w:szCs w:val="28"/>
          <w:lang w:val="vi-VN"/>
        </w:rPr>
        <w:t xml:space="preserve"> </w:t>
      </w:r>
      <w:r w:rsidRPr="002C14BC">
        <w:rPr>
          <w:b/>
          <w:spacing w:val="-2"/>
          <w:sz w:val="28"/>
          <w:szCs w:val="28"/>
          <w:lang w:val="it-IT"/>
        </w:rPr>
        <w:t xml:space="preserve">. </w:t>
      </w:r>
    </w:p>
    <w:p w:rsidR="00F642F3" w:rsidRPr="002C14BC" w:rsidRDefault="00F642F3" w:rsidP="00F642F3">
      <w:pPr>
        <w:spacing w:line="380" w:lineRule="exact"/>
        <w:ind w:firstLine="567"/>
        <w:rPr>
          <w:spacing w:val="-2"/>
          <w:sz w:val="28"/>
          <w:szCs w:val="28"/>
        </w:rPr>
      </w:pPr>
      <w:r w:rsidRPr="002C14BC">
        <w:rPr>
          <w:spacing w:val="-2"/>
          <w:sz w:val="28"/>
          <w:szCs w:val="28"/>
          <w:lang w:val="vi-VN"/>
        </w:rPr>
        <w:t>Bồi dưỡng theo công văn số: 3587/BGĐT-GDTrH ngày 20/8/2019 của Bộ GD&amp;ĐT về việc lựa chọn và tổ chức tập huấn giáo viên cốt cán và cán bộ quản lý cơ sở giáo dục phổ thông cốt cán.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/>
        </w:rPr>
      </w:pPr>
      <w:r w:rsidRPr="002C14BC">
        <w:rPr>
          <w:b/>
          <w:sz w:val="28"/>
          <w:szCs w:val="28"/>
          <w:lang w:val="it-IT"/>
        </w:rPr>
        <w:t xml:space="preserve">Phần I: </w:t>
      </w:r>
      <w:r w:rsidRPr="002C14BC">
        <w:rPr>
          <w:sz w:val="28"/>
          <w:szCs w:val="28"/>
          <w:lang w:val="it-IT"/>
        </w:rPr>
        <w:t>Nhận thức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  <w:r w:rsidRPr="002C14BC">
        <w:rPr>
          <w:b/>
          <w:sz w:val="28"/>
          <w:szCs w:val="28"/>
          <w:lang w:val="it-IT" w:eastAsia="ko-KR"/>
        </w:rPr>
        <w:t xml:space="preserve">Phần 2: </w:t>
      </w:r>
      <w:r w:rsidRPr="002C14BC">
        <w:rPr>
          <w:sz w:val="28"/>
          <w:szCs w:val="28"/>
          <w:lang w:val="it-IT" w:eastAsia="ko-KR"/>
        </w:rPr>
        <w:t>Vận dụng kiến thức, kỹ năng đã được bồi dưỡng theo công văn 3587 của Bộ GD&amp;ĐT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  <w:r w:rsidRPr="002C14BC">
        <w:rPr>
          <w:b/>
          <w:sz w:val="28"/>
          <w:szCs w:val="28"/>
          <w:lang w:val="it-IT" w:eastAsia="ko-KR"/>
        </w:rPr>
        <w:t xml:space="preserve">Phần 3: </w:t>
      </w:r>
      <w:r w:rsidRPr="002C14BC">
        <w:rPr>
          <w:sz w:val="28"/>
          <w:szCs w:val="28"/>
          <w:lang w:val="it-IT" w:eastAsia="ko-KR"/>
        </w:rPr>
        <w:t>Tự đánh giá.</w:t>
      </w:r>
    </w:p>
    <w:p w:rsidR="00F642F3" w:rsidRPr="002C14BC" w:rsidRDefault="00F642F3" w:rsidP="00F642F3">
      <w:pPr>
        <w:spacing w:line="380" w:lineRule="exact"/>
        <w:ind w:firstLine="567"/>
        <w:rPr>
          <w:b/>
          <w:sz w:val="28"/>
          <w:szCs w:val="28"/>
          <w:lang w:val="it-IT"/>
        </w:rPr>
      </w:pPr>
      <w:r w:rsidRPr="002C14BC">
        <w:rPr>
          <w:b/>
          <w:sz w:val="28"/>
          <w:szCs w:val="28"/>
          <w:lang w:val="it-IT"/>
        </w:rPr>
        <w:t>NỘI DUNG II:</w:t>
      </w:r>
    </w:p>
    <w:p w:rsidR="00F642F3" w:rsidRPr="002C14BC" w:rsidRDefault="00F642F3" w:rsidP="00F642F3">
      <w:pPr>
        <w:spacing w:line="380" w:lineRule="exact"/>
        <w:ind w:firstLine="567"/>
        <w:rPr>
          <w:b/>
          <w:sz w:val="28"/>
          <w:szCs w:val="28"/>
          <w:lang w:val="it-IT"/>
        </w:rPr>
      </w:pPr>
      <w:r w:rsidRPr="002C14BC">
        <w:rPr>
          <w:spacing w:val="-2"/>
          <w:sz w:val="28"/>
          <w:szCs w:val="28"/>
          <w:lang w:val="it-IT"/>
        </w:rPr>
        <w:t>Nội dung bồi dưỡng chính trị đầu năm học và các văn bản chỉ đạo, hướng dẫn thực hiện nhiệm vụ năm học 201</w:t>
      </w:r>
      <w:r w:rsidRPr="002C14BC">
        <w:rPr>
          <w:spacing w:val="-2"/>
          <w:sz w:val="28"/>
          <w:szCs w:val="28"/>
          <w:lang w:val="vi-VN"/>
        </w:rPr>
        <w:t>9</w:t>
      </w:r>
      <w:r w:rsidRPr="002C14BC">
        <w:rPr>
          <w:spacing w:val="-2"/>
          <w:sz w:val="28"/>
          <w:szCs w:val="28"/>
          <w:lang w:val="it-IT"/>
        </w:rPr>
        <w:t>-20</w:t>
      </w:r>
      <w:r w:rsidRPr="002C14BC">
        <w:rPr>
          <w:spacing w:val="-2"/>
          <w:sz w:val="28"/>
          <w:szCs w:val="28"/>
          <w:lang w:val="vi-VN"/>
        </w:rPr>
        <w:t>20</w:t>
      </w:r>
      <w:r w:rsidRPr="002C14BC">
        <w:rPr>
          <w:spacing w:val="-2"/>
          <w:sz w:val="28"/>
          <w:szCs w:val="28"/>
          <w:lang w:val="it-IT"/>
        </w:rPr>
        <w:t xml:space="preserve"> đối với giáo dục THCS.</w:t>
      </w:r>
      <w:r w:rsidRPr="002C14BC">
        <w:rPr>
          <w:b/>
          <w:spacing w:val="-2"/>
          <w:sz w:val="28"/>
          <w:szCs w:val="28"/>
          <w:lang w:val="it-IT"/>
        </w:rPr>
        <w:t xml:space="preserve"> 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/>
        </w:rPr>
      </w:pPr>
      <w:r w:rsidRPr="002C14BC">
        <w:rPr>
          <w:b/>
          <w:sz w:val="28"/>
          <w:szCs w:val="28"/>
          <w:lang w:val="it-IT"/>
        </w:rPr>
        <w:t xml:space="preserve">Phần 1: </w:t>
      </w:r>
      <w:r w:rsidRPr="002C14BC">
        <w:rPr>
          <w:sz w:val="28"/>
          <w:szCs w:val="28"/>
          <w:lang w:val="it-IT"/>
        </w:rPr>
        <w:t>Nhận thức: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  <w:r w:rsidRPr="002C14BC">
        <w:rPr>
          <w:sz w:val="28"/>
          <w:szCs w:val="28"/>
          <w:lang w:val="it-IT" w:eastAsia="ko-KR"/>
        </w:rPr>
        <w:t>1.Bồi dưỡng chính trị đầu năm học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  <w:r w:rsidRPr="002C14BC">
        <w:rPr>
          <w:sz w:val="28"/>
          <w:szCs w:val="28"/>
          <w:lang w:val="it-IT" w:eastAsia="ko-KR"/>
        </w:rPr>
        <w:t>2.Các văn bản chỉ đạo hướng dẫn thực hiện nhiệm vụ năm học 2019-2020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  <w:r w:rsidRPr="002C14BC">
        <w:rPr>
          <w:sz w:val="28"/>
          <w:szCs w:val="28"/>
          <w:lang w:val="it-IT" w:eastAsia="ko-KR"/>
        </w:rPr>
        <w:t>3. Chuyên đề 2019; “về  đẩy mạnh học tập và làm theo tư tưởng, đạo đức, phong cách Hồ Chí Minh” và các nghị của quyết TW.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  <w:r w:rsidRPr="002C14BC">
        <w:rPr>
          <w:b/>
          <w:sz w:val="28"/>
          <w:szCs w:val="28"/>
          <w:lang w:val="it-IT" w:eastAsia="ko-KR"/>
        </w:rPr>
        <w:t xml:space="preserve">Phần 2: </w:t>
      </w:r>
      <w:r w:rsidRPr="002C14BC">
        <w:rPr>
          <w:sz w:val="28"/>
          <w:szCs w:val="28"/>
          <w:lang w:val="it-IT" w:eastAsia="ko-KR"/>
        </w:rPr>
        <w:t>Vận dụng kiến thức, kỹ năng đã được bồi dưỡng vào thực hiện nhiệm vụ năm học.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  <w:r w:rsidRPr="002C14BC">
        <w:rPr>
          <w:b/>
          <w:sz w:val="28"/>
          <w:szCs w:val="28"/>
          <w:lang w:val="it-IT" w:eastAsia="ko-KR"/>
        </w:rPr>
        <w:t xml:space="preserve">Phần 3: </w:t>
      </w:r>
      <w:r w:rsidRPr="002C14BC">
        <w:rPr>
          <w:sz w:val="28"/>
          <w:szCs w:val="28"/>
          <w:lang w:val="it-IT" w:eastAsia="ko-KR"/>
        </w:rPr>
        <w:t>Tự đánh giá.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</w:p>
    <w:p w:rsidR="00F642F3" w:rsidRPr="002C14BC" w:rsidRDefault="00F642F3" w:rsidP="00F642F3">
      <w:pPr>
        <w:spacing w:line="380" w:lineRule="exact"/>
        <w:ind w:firstLine="567"/>
        <w:rPr>
          <w:b/>
          <w:sz w:val="28"/>
          <w:szCs w:val="28"/>
          <w:lang w:val="it-IT"/>
        </w:rPr>
      </w:pPr>
      <w:r w:rsidRPr="002C14BC">
        <w:rPr>
          <w:b/>
          <w:sz w:val="28"/>
          <w:szCs w:val="28"/>
          <w:lang w:val="it-IT"/>
        </w:rPr>
        <w:t>NỘI DUNG III</w:t>
      </w:r>
    </w:p>
    <w:p w:rsidR="00F642F3" w:rsidRPr="002C14BC" w:rsidRDefault="00F642F3" w:rsidP="00E564B9">
      <w:pPr>
        <w:spacing w:line="380" w:lineRule="exact"/>
        <w:ind w:firstLine="567"/>
        <w:rPr>
          <w:b/>
          <w:sz w:val="28"/>
          <w:szCs w:val="28"/>
          <w:lang w:val="it-IT"/>
        </w:rPr>
      </w:pPr>
      <w:r w:rsidRPr="002C14BC">
        <w:rPr>
          <w:b/>
          <w:spacing w:val="-2"/>
          <w:sz w:val="28"/>
          <w:szCs w:val="28"/>
        </w:rPr>
        <w:lastRenderedPageBreak/>
        <w:t>Mô đun 1</w:t>
      </w:r>
      <w:r w:rsidRPr="002C14BC">
        <w:rPr>
          <w:b/>
          <w:sz w:val="28"/>
          <w:szCs w:val="28"/>
          <w:lang w:val="it-IT"/>
        </w:rPr>
        <w:t xml:space="preserve">: </w:t>
      </w:r>
      <w:r w:rsidRPr="002C14BC">
        <w:rPr>
          <w:sz w:val="28"/>
          <w:szCs w:val="28"/>
          <w:lang w:val="it-IT"/>
        </w:rPr>
        <w:t>Lồng ghép giáo dục đạo đức cho học sinh THCS trong các môn học .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/>
        </w:rPr>
      </w:pPr>
      <w:r w:rsidRPr="002C14BC">
        <w:rPr>
          <w:b/>
          <w:sz w:val="28"/>
          <w:szCs w:val="28"/>
          <w:lang w:val="it-IT"/>
        </w:rPr>
        <w:t xml:space="preserve">Phần I: </w:t>
      </w:r>
      <w:r w:rsidRPr="002C14BC">
        <w:rPr>
          <w:sz w:val="28"/>
          <w:szCs w:val="28"/>
          <w:lang w:val="it-IT"/>
        </w:rPr>
        <w:t>Nhận thức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/>
        </w:rPr>
      </w:pPr>
      <w:r w:rsidRPr="002C14BC">
        <w:rPr>
          <w:sz w:val="28"/>
          <w:szCs w:val="28"/>
          <w:lang w:val="it-IT"/>
        </w:rPr>
        <w:t>1. Mục tiêu giáo dục đạo đức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/>
        </w:rPr>
      </w:pPr>
      <w:r w:rsidRPr="002C14BC">
        <w:rPr>
          <w:sz w:val="28"/>
          <w:szCs w:val="28"/>
          <w:lang w:val="it-IT"/>
        </w:rPr>
        <w:t>2. Nguyên tắc giáo dục đạo đức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/>
        </w:rPr>
      </w:pPr>
      <w:r w:rsidRPr="002C14BC">
        <w:rPr>
          <w:sz w:val="28"/>
          <w:szCs w:val="28"/>
          <w:lang w:val="it-IT"/>
        </w:rPr>
        <w:t>3. Nội dung đánh giá.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/>
        </w:rPr>
      </w:pPr>
      <w:r w:rsidRPr="002C14BC">
        <w:rPr>
          <w:sz w:val="28"/>
          <w:szCs w:val="28"/>
          <w:lang w:val="it-IT"/>
        </w:rPr>
        <w:t xml:space="preserve">  </w:t>
      </w:r>
      <w:r w:rsidRPr="002C14BC">
        <w:rPr>
          <w:sz w:val="28"/>
          <w:szCs w:val="28"/>
          <w:lang w:val="it-IT"/>
        </w:rPr>
        <w:tab/>
      </w:r>
      <w:r w:rsidRPr="002C14BC">
        <w:rPr>
          <w:sz w:val="28"/>
          <w:szCs w:val="28"/>
          <w:lang w:val="it-IT"/>
        </w:rPr>
        <w:tab/>
        <w:t>a. Vai trò, vị trí môn học trong việc GD đạo đức cho HS</w:t>
      </w:r>
    </w:p>
    <w:p w:rsidR="00F642F3" w:rsidRPr="002C14BC" w:rsidRDefault="00F642F3" w:rsidP="00F642F3">
      <w:pPr>
        <w:spacing w:line="380" w:lineRule="exact"/>
        <w:ind w:left="720" w:firstLine="720"/>
        <w:rPr>
          <w:sz w:val="28"/>
          <w:szCs w:val="28"/>
          <w:lang w:val="it-IT"/>
        </w:rPr>
      </w:pPr>
      <w:r w:rsidRPr="002C14BC">
        <w:rPr>
          <w:sz w:val="28"/>
          <w:szCs w:val="28"/>
          <w:lang w:val="it-IT"/>
        </w:rPr>
        <w:t>b. Nội dung, hình thức, tổ chức, hoạt động lồng ghép.</w:t>
      </w:r>
    </w:p>
    <w:p w:rsidR="00F642F3" w:rsidRPr="002C14BC" w:rsidRDefault="00F642F3" w:rsidP="00F642F3">
      <w:pPr>
        <w:spacing w:line="380" w:lineRule="exact"/>
        <w:ind w:left="720" w:firstLine="720"/>
        <w:rPr>
          <w:sz w:val="28"/>
          <w:szCs w:val="28"/>
          <w:lang w:val="it-IT"/>
        </w:rPr>
      </w:pPr>
      <w:r w:rsidRPr="002C14BC">
        <w:rPr>
          <w:sz w:val="28"/>
          <w:szCs w:val="28"/>
          <w:lang w:val="it-IT"/>
        </w:rPr>
        <w:t>c. Phương pháp GD đạo đức thông qua môn học</w:t>
      </w:r>
    </w:p>
    <w:p w:rsidR="00F642F3" w:rsidRPr="002C14BC" w:rsidRDefault="00F642F3" w:rsidP="00F642F3">
      <w:pPr>
        <w:spacing w:line="380" w:lineRule="exact"/>
        <w:ind w:firstLine="567"/>
        <w:rPr>
          <w:b/>
          <w:sz w:val="28"/>
          <w:szCs w:val="28"/>
          <w:lang w:val="it-IT"/>
        </w:rPr>
      </w:pPr>
      <w:r w:rsidRPr="002C14BC">
        <w:rPr>
          <w:b/>
          <w:sz w:val="28"/>
          <w:szCs w:val="28"/>
          <w:lang w:val="it-IT" w:eastAsia="ko-KR"/>
        </w:rPr>
        <w:t xml:space="preserve">Phần 2: </w:t>
      </w:r>
      <w:r w:rsidRPr="002C14BC">
        <w:rPr>
          <w:sz w:val="28"/>
          <w:szCs w:val="28"/>
          <w:lang w:val="it-IT" w:eastAsia="ko-KR"/>
        </w:rPr>
        <w:t xml:space="preserve">Vận dụng kiến thức, kỹ năng đã được bồi dưỡng vào hoạt động </w:t>
      </w:r>
      <w:r w:rsidRPr="002C14BC">
        <w:rPr>
          <w:sz w:val="28"/>
          <w:szCs w:val="28"/>
          <w:lang w:val="it-IT"/>
        </w:rPr>
        <w:t>Giáo dục đạo đức trong giáo dục THCS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/>
        </w:rPr>
      </w:pPr>
      <w:r w:rsidRPr="002C14BC">
        <w:rPr>
          <w:b/>
          <w:sz w:val="28"/>
          <w:szCs w:val="28"/>
          <w:lang w:val="it-IT" w:eastAsia="ko-KR"/>
        </w:rPr>
        <w:t xml:space="preserve">Phần 3: </w:t>
      </w:r>
      <w:r w:rsidRPr="002C14BC">
        <w:rPr>
          <w:sz w:val="28"/>
          <w:szCs w:val="28"/>
          <w:lang w:val="it-IT" w:eastAsia="ko-KR"/>
        </w:rPr>
        <w:t>Tự đánh giá.</w:t>
      </w:r>
    </w:p>
    <w:p w:rsidR="00F642F3" w:rsidRPr="002C14BC" w:rsidRDefault="00F642F3" w:rsidP="00F642F3">
      <w:pPr>
        <w:spacing w:line="380" w:lineRule="exact"/>
        <w:ind w:firstLine="567"/>
        <w:rPr>
          <w:spacing w:val="-2"/>
          <w:sz w:val="28"/>
          <w:szCs w:val="28"/>
        </w:rPr>
      </w:pPr>
      <w:r w:rsidRPr="002C14BC">
        <w:rPr>
          <w:b/>
          <w:spacing w:val="-2"/>
          <w:sz w:val="28"/>
          <w:szCs w:val="28"/>
        </w:rPr>
        <w:t>Mô đun 2</w:t>
      </w:r>
      <w:r w:rsidRPr="002C14BC">
        <w:rPr>
          <w:b/>
          <w:sz w:val="28"/>
          <w:szCs w:val="28"/>
          <w:lang w:val="it-IT"/>
        </w:rPr>
        <w:t xml:space="preserve">: </w:t>
      </w:r>
      <w:r w:rsidRPr="002C14BC">
        <w:rPr>
          <w:spacing w:val="-2"/>
          <w:sz w:val="28"/>
          <w:szCs w:val="28"/>
          <w:lang w:val="sv-SE"/>
        </w:rPr>
        <w:t xml:space="preserve">Giáo dục ý thức bảo vệ môi trường cho học sinh trung học cơ sở </w:t>
      </w:r>
    </w:p>
    <w:p w:rsidR="00F642F3" w:rsidRPr="002C14BC" w:rsidRDefault="00F642F3" w:rsidP="00F642F3">
      <w:pPr>
        <w:spacing w:line="380" w:lineRule="exact"/>
        <w:ind w:firstLine="567"/>
        <w:rPr>
          <w:b/>
          <w:sz w:val="28"/>
          <w:szCs w:val="28"/>
          <w:lang w:val="vi-VN"/>
        </w:rPr>
      </w:pPr>
      <w:r w:rsidRPr="002C14BC">
        <w:rPr>
          <w:b/>
          <w:sz w:val="28"/>
          <w:szCs w:val="28"/>
          <w:lang w:val="it-IT"/>
        </w:rPr>
        <w:t xml:space="preserve">Phần 1: </w:t>
      </w:r>
      <w:r w:rsidRPr="002C14BC">
        <w:rPr>
          <w:sz w:val="28"/>
          <w:szCs w:val="28"/>
          <w:lang w:val="it-IT"/>
        </w:rPr>
        <w:t>Nhận thức</w:t>
      </w:r>
    </w:p>
    <w:p w:rsidR="00F642F3" w:rsidRPr="002C14BC" w:rsidRDefault="00F642F3" w:rsidP="00F642F3">
      <w:pPr>
        <w:spacing w:line="380" w:lineRule="exact"/>
        <w:ind w:firstLine="567"/>
        <w:rPr>
          <w:spacing w:val="-2"/>
          <w:sz w:val="28"/>
          <w:szCs w:val="28"/>
        </w:rPr>
      </w:pPr>
      <w:r w:rsidRPr="002C14BC">
        <w:rPr>
          <w:spacing w:val="-2"/>
          <w:sz w:val="28"/>
          <w:szCs w:val="28"/>
        </w:rPr>
        <w:t xml:space="preserve">1. </w:t>
      </w:r>
      <w:r w:rsidRPr="002C14BC">
        <w:rPr>
          <w:spacing w:val="-10"/>
          <w:sz w:val="28"/>
          <w:szCs w:val="28"/>
        </w:rPr>
        <w:t>Vai trò mục tiêu giáo dục ý thức bảo vệ môi trường cho HS THCS</w:t>
      </w:r>
    </w:p>
    <w:p w:rsidR="00F642F3" w:rsidRPr="002C14BC" w:rsidRDefault="00F642F3" w:rsidP="00F642F3">
      <w:pPr>
        <w:spacing w:line="380" w:lineRule="exact"/>
        <w:ind w:firstLine="567"/>
        <w:rPr>
          <w:spacing w:val="-2"/>
          <w:sz w:val="28"/>
          <w:szCs w:val="28"/>
        </w:rPr>
      </w:pPr>
      <w:r w:rsidRPr="002C14BC">
        <w:rPr>
          <w:spacing w:val="-2"/>
          <w:sz w:val="28"/>
          <w:szCs w:val="28"/>
        </w:rPr>
        <w:t>2. Nội dung giáo dục ý thức bảo vệ môi trường cho học sinh THCS</w:t>
      </w:r>
    </w:p>
    <w:p w:rsidR="00F642F3" w:rsidRPr="002C14BC" w:rsidRDefault="00F642F3" w:rsidP="00F642F3">
      <w:pPr>
        <w:spacing w:line="380" w:lineRule="exact"/>
        <w:ind w:firstLine="567"/>
        <w:rPr>
          <w:spacing w:val="-2"/>
          <w:sz w:val="28"/>
          <w:szCs w:val="28"/>
        </w:rPr>
      </w:pPr>
      <w:r w:rsidRPr="002C14BC">
        <w:rPr>
          <w:spacing w:val="-2"/>
          <w:sz w:val="28"/>
          <w:szCs w:val="28"/>
        </w:rPr>
        <w:t>3. Một số biện pháp tăng cường bảo vệ môi trường cho học sinh THCS</w:t>
      </w:r>
    </w:p>
    <w:p w:rsidR="00F642F3" w:rsidRPr="002C14BC" w:rsidRDefault="00F642F3" w:rsidP="00F642F3">
      <w:pPr>
        <w:spacing w:line="380" w:lineRule="exact"/>
        <w:ind w:firstLine="567"/>
        <w:rPr>
          <w:spacing w:val="-2"/>
          <w:sz w:val="28"/>
          <w:szCs w:val="28"/>
          <w:lang w:val="sv-SE"/>
        </w:rPr>
      </w:pPr>
      <w:r w:rsidRPr="002C14BC">
        <w:rPr>
          <w:b/>
          <w:sz w:val="28"/>
          <w:szCs w:val="28"/>
          <w:lang w:val="it-IT" w:eastAsia="ko-KR"/>
        </w:rPr>
        <w:t xml:space="preserve">Phần 2: </w:t>
      </w:r>
      <w:r w:rsidRPr="002C14BC">
        <w:rPr>
          <w:sz w:val="28"/>
          <w:szCs w:val="28"/>
          <w:lang w:val="it-IT" w:eastAsia="ko-KR"/>
        </w:rPr>
        <w:t xml:space="preserve">Vận dụng kiến thức, kỹ năng đã được bồi dưỡng vào hoạt động </w:t>
      </w:r>
      <w:r w:rsidRPr="002C14BC">
        <w:rPr>
          <w:spacing w:val="-2"/>
          <w:sz w:val="28"/>
          <w:szCs w:val="28"/>
          <w:lang w:val="sv-SE"/>
        </w:rPr>
        <w:t xml:space="preserve">Giáo dục ý thức bảo vệ môi trường cho học sinh trung học cơ sở 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/>
        </w:rPr>
      </w:pPr>
      <w:r w:rsidRPr="002C14BC">
        <w:rPr>
          <w:b/>
          <w:sz w:val="28"/>
          <w:szCs w:val="28"/>
          <w:lang w:val="it-IT" w:eastAsia="ko-KR"/>
        </w:rPr>
        <w:t xml:space="preserve">Phần 3: </w:t>
      </w:r>
      <w:r w:rsidRPr="002C14BC">
        <w:rPr>
          <w:sz w:val="28"/>
          <w:szCs w:val="28"/>
          <w:lang w:val="it-IT" w:eastAsia="ko-KR"/>
        </w:rPr>
        <w:t>Tự đánh giá.</w:t>
      </w:r>
    </w:p>
    <w:p w:rsidR="00F642F3" w:rsidRPr="002C14BC" w:rsidRDefault="00F642F3" w:rsidP="00F642F3">
      <w:pPr>
        <w:spacing w:line="380" w:lineRule="exact"/>
        <w:ind w:firstLine="567"/>
        <w:rPr>
          <w:spacing w:val="-2"/>
          <w:sz w:val="28"/>
          <w:szCs w:val="28"/>
        </w:rPr>
      </w:pPr>
      <w:r w:rsidRPr="002C14BC">
        <w:rPr>
          <w:b/>
          <w:spacing w:val="-2"/>
          <w:sz w:val="28"/>
          <w:szCs w:val="28"/>
        </w:rPr>
        <w:t>Mô đun 3</w:t>
      </w:r>
      <w:r w:rsidRPr="002C14BC">
        <w:rPr>
          <w:b/>
          <w:sz w:val="28"/>
          <w:szCs w:val="28"/>
          <w:lang w:val="it-IT"/>
        </w:rPr>
        <w:t xml:space="preserve">: </w:t>
      </w:r>
      <w:r w:rsidRPr="002C14BC">
        <w:rPr>
          <w:spacing w:val="-2"/>
          <w:sz w:val="28"/>
          <w:szCs w:val="28"/>
          <w:lang w:val="sv-SE"/>
        </w:rPr>
        <w:t>Rèn luyện kỹ năng sống cho học sinh THCS qua các hoạt động trải nghiệm</w:t>
      </w:r>
      <w:r w:rsidRPr="002C14BC">
        <w:rPr>
          <w:spacing w:val="-2"/>
          <w:sz w:val="28"/>
          <w:szCs w:val="28"/>
        </w:rPr>
        <w:t>.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/>
        </w:rPr>
      </w:pPr>
      <w:r w:rsidRPr="002C14BC">
        <w:rPr>
          <w:b/>
          <w:sz w:val="28"/>
          <w:szCs w:val="28"/>
          <w:lang w:val="it-IT"/>
        </w:rPr>
        <w:t xml:space="preserve">Phần 1: </w:t>
      </w:r>
      <w:r w:rsidRPr="002C14BC">
        <w:rPr>
          <w:sz w:val="28"/>
          <w:szCs w:val="28"/>
          <w:lang w:val="it-IT"/>
        </w:rPr>
        <w:t>Nhận thức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  <w:r w:rsidRPr="002C14BC">
        <w:rPr>
          <w:sz w:val="28"/>
          <w:szCs w:val="28"/>
          <w:lang w:val="it-IT" w:eastAsia="ko-KR"/>
        </w:rPr>
        <w:t>1.Vai trò và mục tiêu của việc phối hợp với các tổ chức xã hội trong công tác giáo dục kỹ năng sống cho học sinh THCS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  <w:r w:rsidRPr="002C14BC">
        <w:rPr>
          <w:sz w:val="28"/>
          <w:szCs w:val="28"/>
          <w:lang w:val="it-IT" w:eastAsia="ko-KR"/>
        </w:rPr>
        <w:t>2.Nội dung phối hợp với các tổ chức xã hội trong công tác giáo dục kỹ năng sống cho học sinh THCS</w:t>
      </w:r>
    </w:p>
    <w:p w:rsidR="00F642F3" w:rsidRPr="002C14BC" w:rsidRDefault="00F642F3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  <w:r w:rsidRPr="002C14BC">
        <w:rPr>
          <w:sz w:val="28"/>
          <w:szCs w:val="28"/>
          <w:lang w:val="it-IT" w:eastAsia="ko-KR"/>
        </w:rPr>
        <w:t>3. Một số biện pháp phối hợp các lực lượng giáo dục để giáo dục học sinh THCS</w:t>
      </w:r>
    </w:p>
    <w:p w:rsidR="00F642F3" w:rsidRPr="002C14BC" w:rsidRDefault="00F642F3" w:rsidP="00F642F3">
      <w:pPr>
        <w:spacing w:line="380" w:lineRule="exact"/>
        <w:ind w:firstLine="567"/>
        <w:rPr>
          <w:spacing w:val="-2"/>
          <w:sz w:val="28"/>
          <w:szCs w:val="28"/>
        </w:rPr>
      </w:pPr>
      <w:r w:rsidRPr="002C14BC">
        <w:rPr>
          <w:b/>
          <w:sz w:val="28"/>
          <w:szCs w:val="28"/>
          <w:lang w:val="it-IT" w:eastAsia="ko-KR"/>
        </w:rPr>
        <w:t xml:space="preserve">Phần 2: </w:t>
      </w:r>
      <w:r w:rsidRPr="002C14BC">
        <w:rPr>
          <w:sz w:val="28"/>
          <w:szCs w:val="28"/>
          <w:lang w:val="it-IT" w:eastAsia="ko-KR"/>
        </w:rPr>
        <w:t xml:space="preserve">vận dụng kiến thức, kỹ năng đã được bồi dưỡng vào hoạt động </w:t>
      </w:r>
      <w:r w:rsidRPr="002C14BC">
        <w:rPr>
          <w:spacing w:val="-2"/>
          <w:sz w:val="28"/>
          <w:szCs w:val="28"/>
          <w:lang w:val="sv-SE"/>
        </w:rPr>
        <w:t>rèn luyện kỹ năng sống cho học sinh THCS qua các hoạt động trải nghiệm</w:t>
      </w:r>
      <w:r w:rsidRPr="002C14BC">
        <w:rPr>
          <w:spacing w:val="-2"/>
          <w:sz w:val="28"/>
          <w:szCs w:val="28"/>
        </w:rPr>
        <w:t>.</w:t>
      </w:r>
    </w:p>
    <w:p w:rsidR="00E564B9" w:rsidRDefault="00F642F3" w:rsidP="00E564B9">
      <w:pPr>
        <w:spacing w:line="380" w:lineRule="exact"/>
        <w:ind w:firstLine="567"/>
        <w:rPr>
          <w:sz w:val="28"/>
          <w:szCs w:val="28"/>
          <w:lang w:val="it-IT" w:eastAsia="ko-KR"/>
        </w:rPr>
      </w:pPr>
      <w:r w:rsidRPr="002C14BC">
        <w:rPr>
          <w:b/>
          <w:sz w:val="28"/>
          <w:szCs w:val="28"/>
          <w:lang w:val="it-IT" w:eastAsia="ko-KR"/>
        </w:rPr>
        <w:t xml:space="preserve">Phần 3: </w:t>
      </w:r>
      <w:r w:rsidRPr="002C14BC">
        <w:rPr>
          <w:sz w:val="28"/>
          <w:szCs w:val="28"/>
          <w:lang w:val="it-IT" w:eastAsia="ko-KR"/>
        </w:rPr>
        <w:t>Tự đánh giá.</w:t>
      </w:r>
    </w:p>
    <w:p w:rsidR="00E564B9" w:rsidRPr="0007114A" w:rsidRDefault="00E564B9" w:rsidP="00E564B9">
      <w:pPr>
        <w:tabs>
          <w:tab w:val="right" w:leader="dot" w:pos="9960"/>
        </w:tabs>
        <w:spacing w:before="100" w:beforeAutospacing="1" w:after="100" w:afterAutospacing="1"/>
        <w:ind w:left="720"/>
        <w:jc w:val="both"/>
        <w:rPr>
          <w:b/>
          <w:sz w:val="28"/>
          <w:szCs w:val="28"/>
          <w:u w:val="single"/>
          <w:lang w:val="sv-SE"/>
        </w:rPr>
      </w:pPr>
      <w:r w:rsidRPr="0007114A">
        <w:rPr>
          <w:b/>
          <w:sz w:val="28"/>
          <w:szCs w:val="28"/>
          <w:u w:val="single"/>
          <w:lang w:val="sv-SE"/>
        </w:rPr>
        <w:t xml:space="preserve">Kết quả </w:t>
      </w:r>
      <w:r>
        <w:rPr>
          <w:b/>
          <w:sz w:val="28"/>
          <w:szCs w:val="28"/>
          <w:u w:val="single"/>
          <w:lang w:val="sv-SE"/>
        </w:rPr>
        <w:t>tự</w:t>
      </w:r>
      <w:r>
        <w:rPr>
          <w:b/>
          <w:sz w:val="28"/>
          <w:szCs w:val="28"/>
          <w:u w:val="single"/>
          <w:lang w:val="vi-VN"/>
        </w:rPr>
        <w:t xml:space="preserve"> </w:t>
      </w:r>
      <w:r w:rsidRPr="0007114A">
        <w:rPr>
          <w:b/>
          <w:sz w:val="28"/>
          <w:szCs w:val="28"/>
          <w:u w:val="single"/>
          <w:lang w:val="sv-SE"/>
        </w:rPr>
        <w:t>đánh giá, xếp loại BDTX của giáo viên cuối năm học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992"/>
        <w:gridCol w:w="992"/>
        <w:gridCol w:w="1134"/>
        <w:gridCol w:w="1134"/>
        <w:gridCol w:w="1134"/>
        <w:gridCol w:w="1134"/>
        <w:gridCol w:w="785"/>
        <w:gridCol w:w="859"/>
      </w:tblGrid>
      <w:tr w:rsidR="00E564B9" w:rsidRPr="0007114A" w:rsidTr="00E564B9">
        <w:tc>
          <w:tcPr>
            <w:tcW w:w="993" w:type="dxa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  <w:r w:rsidRPr="0007114A">
              <w:rPr>
                <w:sz w:val="28"/>
                <w:szCs w:val="28"/>
                <w:lang w:eastAsia="vi-VN"/>
              </w:rPr>
              <w:t>ND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  <w:r w:rsidRPr="0007114A">
              <w:rPr>
                <w:sz w:val="28"/>
                <w:szCs w:val="28"/>
                <w:lang w:eastAsia="vi-VN"/>
              </w:rPr>
              <w:t>Nội dung 1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  <w:r w:rsidRPr="0007114A">
              <w:rPr>
                <w:sz w:val="28"/>
                <w:szCs w:val="28"/>
                <w:lang w:eastAsia="vi-VN"/>
              </w:rPr>
              <w:t>Nội dung 2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  <w:r w:rsidRPr="0007114A">
              <w:rPr>
                <w:sz w:val="28"/>
                <w:szCs w:val="28"/>
                <w:lang w:eastAsia="vi-VN"/>
              </w:rPr>
              <w:t>Nội dung 3</w:t>
            </w:r>
          </w:p>
        </w:tc>
        <w:tc>
          <w:tcPr>
            <w:tcW w:w="785" w:type="dxa"/>
            <w:vMerge w:val="restart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  <w:r w:rsidRPr="0007114A">
              <w:rPr>
                <w:sz w:val="28"/>
                <w:szCs w:val="28"/>
                <w:lang w:eastAsia="vi-VN"/>
              </w:rPr>
              <w:t>ĐTB</w:t>
            </w:r>
          </w:p>
        </w:tc>
        <w:tc>
          <w:tcPr>
            <w:tcW w:w="859" w:type="dxa"/>
            <w:vMerge w:val="restart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  <w:r w:rsidRPr="0007114A">
              <w:rPr>
                <w:sz w:val="28"/>
                <w:szCs w:val="28"/>
                <w:lang w:eastAsia="vi-VN"/>
              </w:rPr>
              <w:t>Xếp loại</w:t>
            </w:r>
          </w:p>
        </w:tc>
      </w:tr>
      <w:tr w:rsidR="00E564B9" w:rsidRPr="0007114A" w:rsidTr="00E564B9">
        <w:tc>
          <w:tcPr>
            <w:tcW w:w="993" w:type="dxa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  <w:r w:rsidRPr="0007114A">
              <w:rPr>
                <w:sz w:val="28"/>
                <w:szCs w:val="28"/>
                <w:lang w:eastAsia="vi-VN"/>
              </w:rPr>
              <w:lastRenderedPageBreak/>
              <w:t>Điểm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64B9" w:rsidRPr="00E564B9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val="vi-VN" w:eastAsia="vi-VN"/>
              </w:rPr>
            </w:pPr>
            <w:r>
              <w:rPr>
                <w:sz w:val="28"/>
                <w:szCs w:val="28"/>
                <w:lang w:eastAsia="vi-VN"/>
              </w:rPr>
              <w:t xml:space="preserve">Mô đun </w:t>
            </w:r>
            <w:r>
              <w:rPr>
                <w:sz w:val="28"/>
                <w:szCs w:val="28"/>
                <w:lang w:val="vi-VN" w:eastAsia="vi-V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64B9" w:rsidRPr="00E564B9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val="vi-VN" w:eastAsia="vi-VN"/>
              </w:rPr>
            </w:pPr>
            <w:r>
              <w:rPr>
                <w:sz w:val="28"/>
                <w:szCs w:val="28"/>
                <w:lang w:eastAsia="vi-VN"/>
              </w:rPr>
              <w:t xml:space="preserve">Mô đun </w:t>
            </w:r>
            <w:r>
              <w:rPr>
                <w:sz w:val="28"/>
                <w:szCs w:val="28"/>
                <w:lang w:val="vi-VN" w:eastAsia="vi-V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64B9" w:rsidRPr="00E564B9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val="vi-VN" w:eastAsia="vi-VN"/>
              </w:rPr>
            </w:pPr>
            <w:r>
              <w:rPr>
                <w:sz w:val="28"/>
                <w:szCs w:val="28"/>
                <w:lang w:eastAsia="vi-VN"/>
              </w:rPr>
              <w:t xml:space="preserve">Mô đun </w:t>
            </w:r>
            <w:r>
              <w:rPr>
                <w:sz w:val="28"/>
                <w:szCs w:val="28"/>
                <w:lang w:val="vi-VN" w:eastAsia="vi-V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64B9" w:rsidRPr="00E564B9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val="vi-VN" w:eastAsia="vi-VN"/>
              </w:rPr>
            </w:pPr>
            <w:r>
              <w:rPr>
                <w:sz w:val="28"/>
                <w:szCs w:val="28"/>
                <w:lang w:eastAsia="vi-VN"/>
              </w:rPr>
              <w:t xml:space="preserve">Mô đun </w:t>
            </w:r>
            <w:r>
              <w:rPr>
                <w:sz w:val="28"/>
                <w:szCs w:val="28"/>
                <w:lang w:val="vi-VN" w:eastAsia="vi-VN"/>
              </w:rPr>
              <w:t>4</w:t>
            </w:r>
          </w:p>
        </w:tc>
        <w:tc>
          <w:tcPr>
            <w:tcW w:w="785" w:type="dxa"/>
            <w:vMerge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</w:p>
        </w:tc>
        <w:tc>
          <w:tcPr>
            <w:tcW w:w="859" w:type="dxa"/>
            <w:vMerge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</w:p>
        </w:tc>
      </w:tr>
      <w:tr w:rsidR="00E564B9" w:rsidRPr="0007114A" w:rsidTr="00E564B9">
        <w:tc>
          <w:tcPr>
            <w:tcW w:w="993" w:type="dxa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  <w:r w:rsidRPr="0007114A">
              <w:rPr>
                <w:sz w:val="28"/>
                <w:szCs w:val="28"/>
                <w:lang w:eastAsia="vi-VN"/>
              </w:rPr>
              <w:t>Điểm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sz w:val="28"/>
                <w:szCs w:val="28"/>
                <w:lang w:eastAsia="vi-VN"/>
              </w:rPr>
            </w:pPr>
          </w:p>
        </w:tc>
        <w:tc>
          <w:tcPr>
            <w:tcW w:w="785" w:type="dxa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eastAsia="vi-VN"/>
              </w:rPr>
            </w:pPr>
          </w:p>
        </w:tc>
        <w:tc>
          <w:tcPr>
            <w:tcW w:w="859" w:type="dxa"/>
            <w:shd w:val="clear" w:color="auto" w:fill="auto"/>
            <w:vAlign w:val="center"/>
          </w:tcPr>
          <w:p w:rsidR="00E564B9" w:rsidRPr="0007114A" w:rsidRDefault="00E564B9" w:rsidP="00F506C1">
            <w:pPr>
              <w:tabs>
                <w:tab w:val="right" w:leader="dot" w:pos="9960"/>
              </w:tabs>
              <w:spacing w:before="100" w:beforeAutospacing="1" w:after="100" w:afterAutospacing="1"/>
              <w:jc w:val="center"/>
              <w:rPr>
                <w:b/>
                <w:sz w:val="28"/>
                <w:szCs w:val="28"/>
                <w:lang w:eastAsia="vi-VN"/>
              </w:rPr>
            </w:pPr>
          </w:p>
        </w:tc>
      </w:tr>
    </w:tbl>
    <w:p w:rsidR="00E564B9" w:rsidRPr="002C14BC" w:rsidRDefault="00E564B9" w:rsidP="00F642F3">
      <w:pPr>
        <w:spacing w:line="380" w:lineRule="exact"/>
        <w:ind w:firstLine="567"/>
        <w:rPr>
          <w:sz w:val="28"/>
          <w:szCs w:val="28"/>
          <w:lang w:val="it-IT" w:eastAsia="ko-KR"/>
        </w:rPr>
      </w:pPr>
    </w:p>
    <w:p w:rsidR="00F642F3" w:rsidRPr="00F642F3" w:rsidRDefault="00F642F3" w:rsidP="00F642F3">
      <w:pPr>
        <w:spacing w:line="380" w:lineRule="exact"/>
        <w:ind w:left="360"/>
        <w:jc w:val="both"/>
        <w:rPr>
          <w:bCs/>
          <w:i/>
          <w:iCs/>
          <w:sz w:val="28"/>
          <w:szCs w:val="28"/>
          <w:lang w:val="it-IT" w:eastAsia="ko-KR"/>
        </w:rPr>
      </w:pPr>
      <w:r w:rsidRPr="00F642F3">
        <w:rPr>
          <w:bCs/>
          <w:i/>
          <w:iCs/>
          <w:sz w:val="28"/>
          <w:szCs w:val="28"/>
          <w:lang w:val="it-IT" w:eastAsia="ko-KR"/>
        </w:rPr>
        <w:tab/>
      </w:r>
      <w:r w:rsidRPr="00F642F3">
        <w:rPr>
          <w:bCs/>
          <w:i/>
          <w:iCs/>
          <w:sz w:val="28"/>
          <w:szCs w:val="28"/>
          <w:lang w:val="it-IT" w:eastAsia="ko-KR"/>
        </w:rPr>
        <w:tab/>
      </w:r>
      <w:r w:rsidRPr="00F642F3">
        <w:rPr>
          <w:bCs/>
          <w:i/>
          <w:iCs/>
          <w:sz w:val="28"/>
          <w:szCs w:val="28"/>
          <w:lang w:val="it-IT" w:eastAsia="ko-KR"/>
        </w:rPr>
        <w:tab/>
      </w:r>
      <w:r w:rsidRPr="00F642F3">
        <w:rPr>
          <w:bCs/>
          <w:i/>
          <w:iCs/>
          <w:sz w:val="28"/>
          <w:szCs w:val="28"/>
          <w:lang w:val="it-IT" w:eastAsia="ko-KR"/>
        </w:rPr>
        <w:tab/>
      </w:r>
      <w:r w:rsidRPr="00F642F3">
        <w:rPr>
          <w:bCs/>
          <w:i/>
          <w:iCs/>
          <w:sz w:val="28"/>
          <w:szCs w:val="28"/>
          <w:lang w:val="it-IT" w:eastAsia="ko-KR"/>
        </w:rPr>
        <w:tab/>
      </w:r>
      <w:r w:rsidRPr="00F642F3">
        <w:rPr>
          <w:bCs/>
          <w:i/>
          <w:iCs/>
          <w:sz w:val="28"/>
          <w:szCs w:val="28"/>
          <w:lang w:val="it-IT" w:eastAsia="ko-KR"/>
        </w:rPr>
        <w:tab/>
      </w:r>
      <w:r w:rsidRPr="00F642F3">
        <w:rPr>
          <w:bCs/>
          <w:i/>
          <w:iCs/>
          <w:sz w:val="28"/>
          <w:szCs w:val="28"/>
          <w:lang w:val="it-IT" w:eastAsia="ko-KR"/>
        </w:rPr>
        <w:tab/>
        <w:t>Vinh</w:t>
      </w:r>
      <w:r w:rsidRPr="00F642F3">
        <w:rPr>
          <w:bCs/>
          <w:i/>
          <w:iCs/>
          <w:sz w:val="28"/>
          <w:szCs w:val="28"/>
          <w:lang w:val="vi-VN" w:eastAsia="ko-KR"/>
        </w:rPr>
        <w:t xml:space="preserve"> An</w:t>
      </w:r>
      <w:r w:rsidRPr="00F642F3">
        <w:rPr>
          <w:bCs/>
          <w:i/>
          <w:iCs/>
          <w:sz w:val="28"/>
          <w:szCs w:val="28"/>
          <w:lang w:val="it-IT" w:eastAsia="ko-KR"/>
        </w:rPr>
        <w:t>, ngày  tháng  năm 2020</w:t>
      </w:r>
    </w:p>
    <w:p w:rsidR="00F642F3" w:rsidRPr="002C14BC" w:rsidRDefault="00F642F3" w:rsidP="00F642F3">
      <w:pPr>
        <w:spacing w:line="380" w:lineRule="exact"/>
        <w:ind w:left="6120" w:firstLine="360"/>
        <w:jc w:val="both"/>
        <w:rPr>
          <w:sz w:val="28"/>
          <w:szCs w:val="28"/>
        </w:rPr>
      </w:pPr>
      <w:r w:rsidRPr="002C14BC">
        <w:rPr>
          <w:sz w:val="28"/>
          <w:szCs w:val="28"/>
          <w:lang w:val="it-IT" w:eastAsia="ko-KR"/>
        </w:rPr>
        <w:t>Người viết báo cáo</w:t>
      </w:r>
    </w:p>
    <w:p w:rsidR="00613E95" w:rsidRDefault="00613E95"/>
    <w:sectPr w:rsidR="00613E95" w:rsidSect="00BF4897">
      <w:head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5DDB" w:rsidRDefault="00585DDB" w:rsidP="00E564B9">
      <w:r>
        <w:separator/>
      </w:r>
    </w:p>
  </w:endnote>
  <w:endnote w:type="continuationSeparator" w:id="0">
    <w:p w:rsidR="00585DDB" w:rsidRDefault="00585DDB" w:rsidP="00E56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5DDB" w:rsidRDefault="00585DDB" w:rsidP="00E564B9">
      <w:r>
        <w:separator/>
      </w:r>
    </w:p>
  </w:footnote>
  <w:footnote w:type="continuationSeparator" w:id="0">
    <w:p w:rsidR="00585DDB" w:rsidRDefault="00585DDB" w:rsidP="00E56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564B9" w:rsidRPr="00E564B9" w:rsidRDefault="00E564B9">
    <w:pPr>
      <w:pStyle w:val="Header"/>
      <w:rPr>
        <w:b/>
        <w:bCs/>
        <w:i/>
        <w:iCs/>
        <w:color w:val="FF0000"/>
        <w:lang w:val="vi-VN"/>
      </w:rPr>
    </w:pPr>
    <w:r w:rsidRPr="00E564B9">
      <w:rPr>
        <w:b/>
        <w:bCs/>
        <w:i/>
        <w:iCs/>
        <w:color w:val="FF0000"/>
        <w:lang w:val="vi-VN"/>
      </w:rPr>
      <w:t>Giáo viên lưu ý kế hoạch đầu năm đăng ký mô-đun nào thì viết báo cáo theo mô-đun đó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8A0CAC"/>
    <w:multiLevelType w:val="hybridMultilevel"/>
    <w:tmpl w:val="51D4CB94"/>
    <w:lvl w:ilvl="0" w:tplc="A714422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F3"/>
    <w:rsid w:val="00585DDB"/>
    <w:rsid w:val="00613E95"/>
    <w:rsid w:val="00BF4897"/>
    <w:rsid w:val="00E564B9"/>
    <w:rsid w:val="00F6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253B4"/>
  <w15:chartTrackingRefBased/>
  <w15:docId w15:val="{60CED5D0-7269-CF4C-A114-94E6D9305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2F3"/>
    <w:pPr>
      <w:spacing w:before="0" w:after="0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64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64B9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64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64B9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2020-06-18T06:40:00Z</dcterms:created>
  <dcterms:modified xsi:type="dcterms:W3CDTF">2020-06-18T06:51:00Z</dcterms:modified>
</cp:coreProperties>
</file>